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1" w:firstLine="709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1" w:firstLine="709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86MS0047-01-2024-001779-23</w:t>
      </w: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right="281" w:firstLine="709"/>
        <w:jc w:val="center"/>
      </w:pPr>
    </w:p>
    <w:p>
      <w:pPr>
        <w:spacing w:before="0" w:after="0"/>
        <w:ind w:left="142" w:right="28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left="142" w:right="281" w:firstLine="709"/>
        <w:jc w:val="center"/>
      </w:pPr>
    </w:p>
    <w:p>
      <w:pPr>
        <w:widowControl w:val="0"/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>овой судья судебного участка № 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– Югры, </w:t>
      </w:r>
      <w:r>
        <w:rPr>
          <w:rFonts w:ascii="Times New Roman" w:eastAsia="Times New Roman" w:hAnsi="Times New Roman" w:cs="Times New Roman"/>
        </w:rPr>
        <w:t>Вакар Е.А</w:t>
      </w:r>
      <w:r>
        <w:rPr>
          <w:rFonts w:ascii="Times New Roman" w:eastAsia="Times New Roman" w:hAnsi="Times New Roman" w:cs="Times New Roman"/>
        </w:rPr>
        <w:t>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widowControl w:val="0"/>
        <w:spacing w:before="0" w:after="0"/>
        <w:ind w:left="851"/>
        <w:jc w:val="both"/>
      </w:pPr>
      <w:r>
        <w:rPr>
          <w:rFonts w:ascii="Times New Roman" w:eastAsia="Times New Roman" w:hAnsi="Times New Roman" w:cs="Times New Roman"/>
        </w:rPr>
        <w:t>Генерального д</w:t>
      </w:r>
      <w:r>
        <w:rPr>
          <w:rFonts w:ascii="Times New Roman" w:eastAsia="Times New Roman" w:hAnsi="Times New Roman" w:cs="Times New Roman"/>
        </w:rPr>
        <w:t>иректора общества с ограниченной ответственностью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«РУСОЙЛТУЛС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Крюкова</w:t>
      </w:r>
      <w:r>
        <w:rPr>
          <w:rFonts w:ascii="Times New Roman" w:eastAsia="Times New Roman" w:hAnsi="Times New Roman" w:cs="Times New Roman"/>
        </w:rPr>
        <w:t xml:space="preserve"> Александра Николаевича,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рождения,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уроженца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русским языком владеющего, в услугах переводчика не нуждающегося, гражданина РФ, </w:t>
      </w:r>
      <w:r>
        <w:rPr>
          <w:rFonts w:ascii="Times New Roman" w:eastAsia="Times New Roman" w:hAnsi="Times New Roman" w:cs="Times New Roman"/>
        </w:rPr>
        <w:t>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ИНН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не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ind w:left="142" w:firstLine="709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>
      <w:pPr>
        <w:keepNext/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Крюков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 ООО «</w:t>
      </w:r>
      <w:r>
        <w:rPr>
          <w:rFonts w:ascii="Times New Roman" w:eastAsia="Times New Roman" w:hAnsi="Times New Roman" w:cs="Times New Roman"/>
        </w:rPr>
        <w:t>РУСОЙЛТУЛС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город Нижневартовск,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Индустриальная,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стр.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оф.202,</w:t>
      </w:r>
      <w:r>
        <w:rPr>
          <w:rFonts w:ascii="Times New Roman" w:eastAsia="Times New Roman" w:hAnsi="Times New Roman" w:cs="Times New Roman"/>
        </w:rPr>
        <w:t xml:space="preserve"> что подтверждается выпиской из ЕГРЮЛ,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декларацию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представления не позднее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 года. В результате чего были нарушены требования п. 5 ст. 174 НК РФ.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Крюков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>о причинах неявки суд не уведомила, о месте и времени рассмотрения дела об административном правонарушении уведомлена надлежащим образом.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Крюкова А.Н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просивше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об отложении рассмотрения дела.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исследовал материалы дела: протокол об административном правонарушении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справку о непредставлении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; уведомление на имя </w:t>
      </w:r>
      <w:r>
        <w:rPr>
          <w:rFonts w:ascii="Times New Roman" w:eastAsia="Times New Roman" w:hAnsi="Times New Roman" w:cs="Times New Roman"/>
        </w:rPr>
        <w:t>Крюкова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 xml:space="preserve">Декларация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должна была быть предоставлена не</w:t>
      </w:r>
      <w:r>
        <w:rPr>
          <w:rFonts w:ascii="Times New Roman" w:eastAsia="Times New Roman" w:hAnsi="Times New Roman" w:cs="Times New Roman"/>
        </w:rPr>
        <w:t xml:space="preserve"> позднее 25.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 года, фактически декларация </w:t>
      </w:r>
      <w:r>
        <w:rPr>
          <w:rFonts w:ascii="Times New Roman" w:eastAsia="Times New Roman" w:hAnsi="Times New Roman" w:cs="Times New Roman"/>
        </w:rPr>
        <w:t>не п</w:t>
      </w:r>
      <w:r>
        <w:rPr>
          <w:rFonts w:ascii="Times New Roman" w:eastAsia="Times New Roman" w:hAnsi="Times New Roman" w:cs="Times New Roman"/>
        </w:rPr>
        <w:t xml:space="preserve">редставлена </w:t>
      </w:r>
      <w:r>
        <w:rPr>
          <w:rFonts w:ascii="Times New Roman" w:eastAsia="Times New Roman" w:hAnsi="Times New Roman" w:cs="Times New Roman"/>
        </w:rPr>
        <w:t>Обществом.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</w:rPr>
        <w:t>Крюков А.Н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29.10, 32.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мировой судья</w:t>
      </w:r>
    </w:p>
    <w:p>
      <w:pPr>
        <w:spacing w:before="0" w:after="0"/>
        <w:ind w:right="281" w:firstLine="709"/>
        <w:jc w:val="both"/>
      </w:pP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ОСТАНОВИЛ:</w:t>
      </w:r>
    </w:p>
    <w:p>
      <w:pPr>
        <w:spacing w:before="0" w:after="0"/>
        <w:ind w:right="281" w:firstLine="709"/>
        <w:jc w:val="center"/>
      </w:pP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>Генерального д</w:t>
      </w:r>
      <w:r>
        <w:rPr>
          <w:rFonts w:ascii="Times New Roman" w:eastAsia="Times New Roman" w:hAnsi="Times New Roman" w:cs="Times New Roman"/>
        </w:rPr>
        <w:t>иректора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РУСОЙЛТУЛС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Крюкова Александра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15.5 Кодекса Российской </w:t>
      </w:r>
      <w:r>
        <w:rPr>
          <w:rFonts w:ascii="Times New Roman" w:eastAsia="Times New Roman" w:hAnsi="Times New Roman" w:cs="Times New Roman"/>
        </w:rPr>
        <w:t xml:space="preserve">Федерации об административных правонарушениях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триста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pacing w:val="2"/>
        </w:rPr>
        <w:t xml:space="preserve"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 ИНН 8601073664 КПП 860101001 номер счёта получателя платежа 3100643000000018700 в РКЦ Ханты-Мансийск//УФК по Ханты-Мансийскому автономному округу, номер </w:t>
      </w:r>
      <w:r>
        <w:rPr>
          <w:rFonts w:ascii="Times New Roman" w:eastAsia="Times New Roman" w:hAnsi="Times New Roman" w:cs="Times New Roman"/>
          <w:spacing w:val="2"/>
        </w:rPr>
        <w:t>кор</w:t>
      </w:r>
      <w:r>
        <w:rPr>
          <w:rFonts w:ascii="Times New Roman" w:eastAsia="Times New Roman" w:hAnsi="Times New Roman" w:cs="Times New Roman"/>
          <w:spacing w:val="2"/>
        </w:rPr>
        <w:t>./</w:t>
      </w:r>
      <w:r>
        <w:rPr>
          <w:rFonts w:ascii="Times New Roman" w:eastAsia="Times New Roman" w:hAnsi="Times New Roman" w:cs="Times New Roman"/>
          <w:spacing w:val="2"/>
        </w:rPr>
        <w:t>сч</w:t>
      </w:r>
      <w:r>
        <w:rPr>
          <w:rFonts w:ascii="Times New Roman" w:eastAsia="Times New Roman" w:hAnsi="Times New Roman" w:cs="Times New Roman"/>
          <w:spacing w:val="2"/>
        </w:rPr>
        <w:t xml:space="preserve">. банка получателя платежа 40102810245370000007, </w:t>
      </w:r>
      <w:r>
        <w:rPr>
          <w:rFonts w:ascii="Times New Roman" w:eastAsia="Times New Roman" w:hAnsi="Times New Roman" w:cs="Times New Roman"/>
          <w:spacing w:val="2"/>
        </w:rPr>
        <w:t xml:space="preserve">БИК 07162163, ОКТМО 71875000 КБК 72011601153010005140, УИН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0412365400475003882415106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10 суток,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</w:t>
      </w:r>
      <w:r>
        <w:rPr>
          <w:rFonts w:ascii="Times New Roman" w:eastAsia="Times New Roman" w:hAnsi="Times New Roman" w:cs="Times New Roman"/>
        </w:rPr>
        <w:t>№ 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8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Е.А. Вакар</w:t>
      </w:r>
    </w:p>
    <w:p>
      <w:pPr>
        <w:spacing w:before="0" w:after="0"/>
        <w:ind w:right="281" w:firstLine="709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1" w:firstLine="567"/>
        <w:jc w:val="both"/>
      </w:pPr>
    </w:p>
    <w:p>
      <w:pPr>
        <w:spacing w:before="0" w:after="0"/>
        <w:ind w:right="141"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>
      <w:pPr>
        <w:spacing w:before="0" w:after="0"/>
        <w:ind w:right="281" w:firstLine="709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